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03236A" w:rsidRDefault="00877B3D" w:rsidP="00866EB2">
      <w:pPr>
        <w:pStyle w:val="direction-ltr"/>
        <w:spacing w:after="0" w:afterAutospacing="0"/>
        <w:rPr>
          <w:color w:val="943634" w:themeColor="accent2" w:themeShade="BF"/>
          <w:spacing w:val="-12"/>
          <w:sz w:val="40"/>
          <w:szCs w:val="40"/>
        </w:rPr>
      </w:pPr>
      <w:r w:rsidRPr="0003236A">
        <w:rPr>
          <w:color w:val="943634" w:themeColor="accent2" w:themeShade="BF"/>
          <w:spacing w:val="-12"/>
          <w:sz w:val="40"/>
          <w:szCs w:val="40"/>
        </w:rPr>
        <w:t>Aviso de Pri</w:t>
      </w:r>
      <w:r w:rsidR="00C00532" w:rsidRPr="0003236A">
        <w:rPr>
          <w:color w:val="943634" w:themeColor="accent2" w:themeShade="BF"/>
          <w:spacing w:val="-12"/>
          <w:sz w:val="40"/>
          <w:szCs w:val="40"/>
        </w:rPr>
        <w:t>v</w:t>
      </w:r>
      <w:r w:rsidR="00A83E99" w:rsidRPr="0003236A">
        <w:rPr>
          <w:color w:val="943634" w:themeColor="accent2" w:themeShade="BF"/>
          <w:spacing w:val="-12"/>
          <w:sz w:val="40"/>
          <w:szCs w:val="40"/>
        </w:rPr>
        <w:t>aci</w:t>
      </w:r>
      <w:r w:rsidR="000170D0" w:rsidRPr="0003236A">
        <w:rPr>
          <w:color w:val="943634" w:themeColor="accent2" w:themeShade="BF"/>
          <w:spacing w:val="-12"/>
          <w:sz w:val="40"/>
          <w:szCs w:val="40"/>
        </w:rPr>
        <w:t>da</w:t>
      </w:r>
      <w:r w:rsidR="00F61A2B" w:rsidRPr="0003236A">
        <w:rPr>
          <w:color w:val="943634" w:themeColor="accent2" w:themeShade="BF"/>
          <w:spacing w:val="-12"/>
          <w:sz w:val="40"/>
          <w:szCs w:val="40"/>
        </w:rPr>
        <w:t>d para</w:t>
      </w:r>
      <w:r w:rsidR="00F46F3D" w:rsidRPr="0003236A">
        <w:rPr>
          <w:color w:val="943634" w:themeColor="accent2" w:themeShade="BF"/>
          <w:spacing w:val="-12"/>
          <w:sz w:val="40"/>
          <w:szCs w:val="40"/>
        </w:rPr>
        <w:t xml:space="preserve"> </w:t>
      </w:r>
      <w:r w:rsidR="00F720FC" w:rsidRPr="0003236A">
        <w:rPr>
          <w:color w:val="943634" w:themeColor="accent2" w:themeShade="BF"/>
          <w:spacing w:val="-12"/>
          <w:sz w:val="40"/>
          <w:szCs w:val="40"/>
        </w:rPr>
        <w:t>el Servicio d</w:t>
      </w:r>
      <w:r w:rsidR="005D7426" w:rsidRPr="0003236A">
        <w:rPr>
          <w:color w:val="943634" w:themeColor="accent2" w:themeShade="BF"/>
          <w:spacing w:val="-12"/>
          <w:sz w:val="40"/>
          <w:szCs w:val="40"/>
        </w:rPr>
        <w:t xml:space="preserve">e </w:t>
      </w:r>
      <w:r w:rsidR="003B4C98" w:rsidRPr="0003236A">
        <w:rPr>
          <w:color w:val="943634" w:themeColor="accent2" w:themeShade="BF"/>
          <w:spacing w:val="-12"/>
          <w:sz w:val="40"/>
          <w:szCs w:val="40"/>
        </w:rPr>
        <w:t xml:space="preserve">Instituto Estatal de Educación para Adultos </w:t>
      </w:r>
      <w:r w:rsidR="00973E72" w:rsidRPr="0003236A">
        <w:rPr>
          <w:color w:val="943634" w:themeColor="accent2" w:themeShade="BF"/>
          <w:spacing w:val="-12"/>
          <w:sz w:val="40"/>
          <w:szCs w:val="40"/>
        </w:rPr>
        <w:t>d</w:t>
      </w:r>
      <w:r w:rsidR="00FB02BB" w:rsidRPr="0003236A">
        <w:rPr>
          <w:color w:val="943634" w:themeColor="accent2" w:themeShade="BF"/>
          <w:spacing w:val="-12"/>
          <w:sz w:val="40"/>
          <w:szCs w:val="40"/>
        </w:rPr>
        <w:t xml:space="preserve">el Programa Centros Comunitarios </w:t>
      </w:r>
    </w:p>
    <w:p w:rsidR="00946BE6" w:rsidRPr="0003236A" w:rsidRDefault="00946BE6" w:rsidP="00F61A2B">
      <w:pPr>
        <w:pStyle w:val="NormalWeb"/>
        <w:spacing w:before="0" w:beforeAutospacing="0" w:after="0" w:afterAutospacing="0"/>
        <w:jc w:val="both"/>
        <w:rPr>
          <w:rFonts w:eastAsia="Avenir Light"/>
          <w:color w:val="943634" w:themeColor="accent2" w:themeShade="BF"/>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w:t>
      </w:r>
      <w:r w:rsidR="00B748FB">
        <w:rPr>
          <w:rFonts w:eastAsia="Avenir Light"/>
          <w:color w:val="808080" w:themeColor="background1" w:themeShade="80"/>
          <w:kern w:val="24"/>
          <w:sz w:val="21"/>
          <w:szCs w:val="21"/>
        </w:rPr>
        <w:t>de</w:t>
      </w:r>
      <w:r w:rsidR="003B4C98">
        <w:rPr>
          <w:rFonts w:eastAsia="Avenir Light"/>
          <w:color w:val="808080" w:themeColor="background1" w:themeShade="80"/>
          <w:kern w:val="24"/>
          <w:sz w:val="21"/>
          <w:szCs w:val="21"/>
        </w:rPr>
        <w:t xml:space="preserve"> Instituto Estatal de Educación para Adultos</w:t>
      </w:r>
      <w:r w:rsidR="00B748FB">
        <w:rPr>
          <w:rFonts w:eastAsia="Avenir Light"/>
          <w:color w:val="808080" w:themeColor="background1" w:themeShade="80"/>
          <w:kern w:val="24"/>
          <w:sz w:val="21"/>
          <w:szCs w:val="21"/>
        </w:rPr>
        <w:t xml:space="preserve">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930A7C" w:rsidRDefault="00930A7C"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sectPr w:rsidR="00930A7C"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930A7C" w:rsidRDefault="00930A7C"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Acta de Nacimiento</w:t>
      </w:r>
    </w:p>
    <w:p w:rsidR="00A442C5" w:rsidRDefault="00113AE1"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Identificación Oficial</w:t>
      </w:r>
    </w:p>
    <w:p w:rsidR="003B4C98" w:rsidRDefault="00930A7C"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sectPr w:rsidR="003B4C98" w:rsidSect="003B4C98">
          <w:type w:val="continuous"/>
          <w:pgSz w:w="12240" w:h="15840"/>
          <w:pgMar w:top="1417" w:right="1701" w:bottom="284" w:left="1701" w:header="708" w:footer="708" w:gutter="0"/>
          <w:cols w:space="708"/>
          <w:docGrid w:linePitch="360"/>
        </w:sectPr>
      </w:pPr>
      <w:r>
        <w:rPr>
          <w:rFonts w:eastAsia="Avenir Light"/>
          <w:color w:val="808080" w:themeColor="background1" w:themeShade="80"/>
          <w:kern w:val="24"/>
          <w:sz w:val="21"/>
          <w:szCs w:val="21"/>
        </w:rPr>
        <w:t>Comprobante de Domicilio</w:t>
      </w:r>
    </w:p>
    <w:p w:rsidR="00A12328" w:rsidRDefault="00A12328" w:rsidP="00A12328">
      <w:pPr>
        <w:pStyle w:val="NormalWeb"/>
        <w:spacing w:before="0" w:beforeAutospacing="0" w:after="0" w:afterAutospacing="0"/>
        <w:ind w:left="1429"/>
        <w:rPr>
          <w:rFonts w:eastAsia="Avenir Light"/>
          <w:color w:val="808080" w:themeColor="background1" w:themeShade="80"/>
          <w:kern w:val="24"/>
          <w:sz w:val="21"/>
          <w:szCs w:val="21"/>
        </w:rPr>
      </w:pPr>
    </w:p>
    <w:p w:rsidR="00853BB6" w:rsidRDefault="00853BB6" w:rsidP="001058C5">
      <w:pPr>
        <w:pStyle w:val="NormalWeb"/>
        <w:spacing w:before="0" w:beforeAutospacing="0" w:after="0" w:afterAutospacing="0"/>
        <w:ind w:left="1429"/>
        <w:rPr>
          <w:rFonts w:eastAsia="Avenir Light"/>
          <w:color w:val="808080" w:themeColor="background1" w:themeShade="80"/>
          <w:kern w:val="24"/>
          <w:sz w:val="21"/>
          <w:szCs w:val="21"/>
        </w:rPr>
        <w:sectPr w:rsidR="00853BB6" w:rsidSect="006F22B6">
          <w:type w:val="continuous"/>
          <w:pgSz w:w="12240" w:h="15840"/>
          <w:pgMar w:top="1417" w:right="1701" w:bottom="284" w:left="1701" w:header="708" w:footer="708" w:gutter="0"/>
          <w:cols w:space="708"/>
          <w:docGrid w:linePitch="360"/>
        </w:sectPr>
      </w:pPr>
    </w:p>
    <w:p w:rsidR="00E85071" w:rsidRPr="009678C4"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lastRenderedPageBreak/>
        <w:t>Los datos personales recabados tienen como finalidad  llevar un control del programa (exclusivo DIF Torreón) y para comprobación de datos</w:t>
      </w:r>
      <w:r w:rsidR="0003236A">
        <w:rPr>
          <w:rFonts w:eastAsia="Avenir Light"/>
          <w:color w:val="808080" w:themeColor="background1" w:themeShade="80"/>
          <w:kern w:val="24"/>
          <w:sz w:val="21"/>
          <w:szCs w:val="21"/>
        </w:rPr>
        <w:t xml:space="preserve">. </w:t>
      </w:r>
      <w:bookmarkStart w:id="0" w:name="_GoBack"/>
      <w:bookmarkEnd w:id="0"/>
      <w:r w:rsidR="009678C4" w:rsidRPr="009678C4">
        <w:rPr>
          <w:rFonts w:eastAsia="Avenir Light"/>
          <w:color w:val="808080" w:themeColor="background1" w:themeShade="80"/>
          <w:kern w:val="24"/>
          <w:sz w:val="21"/>
          <w:szCs w:val="21"/>
        </w:rPr>
        <w:t xml:space="preserve">Asimismo se informa, que la información relacionada en este servicio de </w:t>
      </w:r>
      <w:r w:rsidR="003B4C98">
        <w:rPr>
          <w:rFonts w:eastAsia="Avenir Light"/>
          <w:color w:val="808080" w:themeColor="background1" w:themeShade="80"/>
          <w:kern w:val="24"/>
          <w:sz w:val="21"/>
          <w:szCs w:val="21"/>
        </w:rPr>
        <w:t>Instituto Estatal de Educación para Adultos</w:t>
      </w:r>
      <w:r w:rsidR="003B4C98" w:rsidRPr="009678C4">
        <w:rPr>
          <w:rFonts w:eastAsia="Avenir Light"/>
          <w:color w:val="808080" w:themeColor="background1" w:themeShade="80"/>
          <w:kern w:val="24"/>
          <w:sz w:val="21"/>
          <w:szCs w:val="21"/>
        </w:rPr>
        <w:t xml:space="preserve"> </w:t>
      </w:r>
      <w:r w:rsidR="009678C4" w:rsidRPr="009678C4">
        <w:rPr>
          <w:rFonts w:eastAsia="Avenir Light"/>
          <w:color w:val="808080" w:themeColor="background1" w:themeShade="80"/>
          <w:kern w:val="24"/>
          <w:sz w:val="21"/>
          <w:szCs w:val="21"/>
        </w:rPr>
        <w:t>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03236A"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03236A">
        <w:rPr>
          <w:color w:val="943634" w:themeColor="accent2" w:themeShade="BF"/>
          <w:spacing w:val="-12"/>
          <w:sz w:val="40"/>
          <w:szCs w:val="40"/>
        </w:rPr>
        <w:t>Derechos ARCO</w:t>
      </w: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B633BC">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ABB" w:rsidRDefault="00897ABB" w:rsidP="0003236A">
      <w:pPr>
        <w:spacing w:after="0" w:line="240" w:lineRule="auto"/>
      </w:pPr>
      <w:r>
        <w:separator/>
      </w:r>
    </w:p>
  </w:endnote>
  <w:endnote w:type="continuationSeparator" w:id="0">
    <w:p w:rsidR="00897ABB" w:rsidRDefault="00897ABB" w:rsidP="00032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6A" w:rsidRDefault="0003236A">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-937260</wp:posOffset>
              </wp:positionH>
              <wp:positionV relativeFrom="paragraph">
                <wp:posOffset>165735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236A" w:rsidRPr="00221674" w:rsidRDefault="0003236A" w:rsidP="0003236A">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3.8pt;margin-top:13.0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" fillcolor="#7f7f7f [1612]" strokecolor="#943634 [2405]" strokeweight="2pt">
              <v:textbox>
                <w:txbxContent>
                  <w:p w:rsidR="0003236A" w:rsidRPr="00221674" w:rsidRDefault="0003236A" w:rsidP="0003236A">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ABB" w:rsidRDefault="00897ABB" w:rsidP="0003236A">
      <w:pPr>
        <w:spacing w:after="0" w:line="240" w:lineRule="auto"/>
      </w:pPr>
      <w:r>
        <w:separator/>
      </w:r>
    </w:p>
  </w:footnote>
  <w:footnote w:type="continuationSeparator" w:id="0">
    <w:p w:rsidR="00897ABB" w:rsidRDefault="00897ABB" w:rsidP="00032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36A" w:rsidRDefault="0003236A">
    <w:pPr>
      <w:pStyle w:val="Encabezado"/>
    </w:pPr>
    <w:r>
      <w:rPr>
        <w:noProof/>
        <w:lang w:eastAsia="es-MX"/>
      </w:rPr>
      <w:drawing>
        <wp:anchor distT="0" distB="0" distL="114300" distR="114300" simplePos="0" relativeHeight="251658240" behindDoc="1" locked="0" layoutInCell="1" allowOverlap="1">
          <wp:simplePos x="0" y="0"/>
          <wp:positionH relativeFrom="column">
            <wp:posOffset>139065</wp:posOffset>
          </wp:positionH>
          <wp:positionV relativeFrom="paragraph">
            <wp:posOffset>-154305</wp:posOffset>
          </wp:positionV>
          <wp:extent cx="5334000" cy="971550"/>
          <wp:effectExtent l="0" t="0" r="0" b="0"/>
          <wp:wrapThrough wrapText="bothSides">
            <wp:wrapPolygon edited="0">
              <wp:start x="0" y="0"/>
              <wp:lineTo x="0" y="21176"/>
              <wp:lineTo x="21523" y="21176"/>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971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7">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0">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2">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5">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6">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1">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6">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3">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18"/>
  </w:num>
  <w:num w:numId="4">
    <w:abstractNumId w:val="41"/>
  </w:num>
  <w:num w:numId="5">
    <w:abstractNumId w:val="19"/>
  </w:num>
  <w:num w:numId="6">
    <w:abstractNumId w:val="33"/>
  </w:num>
  <w:num w:numId="7">
    <w:abstractNumId w:val="41"/>
  </w:num>
  <w:num w:numId="8">
    <w:abstractNumId w:val="29"/>
  </w:num>
  <w:num w:numId="9">
    <w:abstractNumId w:val="10"/>
  </w:num>
  <w:num w:numId="10">
    <w:abstractNumId w:val="41"/>
  </w:num>
  <w:num w:numId="11">
    <w:abstractNumId w:val="4"/>
  </w:num>
  <w:num w:numId="12">
    <w:abstractNumId w:val="26"/>
  </w:num>
  <w:num w:numId="13">
    <w:abstractNumId w:val="21"/>
  </w:num>
  <w:num w:numId="14">
    <w:abstractNumId w:val="22"/>
  </w:num>
  <w:num w:numId="15">
    <w:abstractNumId w:val="12"/>
  </w:num>
  <w:num w:numId="16">
    <w:abstractNumId w:val="0"/>
  </w:num>
  <w:num w:numId="17">
    <w:abstractNumId w:val="27"/>
  </w:num>
  <w:num w:numId="18">
    <w:abstractNumId w:val="41"/>
  </w:num>
  <w:num w:numId="19">
    <w:abstractNumId w:val="19"/>
  </w:num>
  <w:num w:numId="20">
    <w:abstractNumId w:val="31"/>
  </w:num>
  <w:num w:numId="21">
    <w:abstractNumId w:val="40"/>
  </w:num>
  <w:num w:numId="22">
    <w:abstractNumId w:val="38"/>
  </w:num>
  <w:num w:numId="23">
    <w:abstractNumId w:val="25"/>
  </w:num>
  <w:num w:numId="24">
    <w:abstractNumId w:val="32"/>
  </w:num>
  <w:num w:numId="25">
    <w:abstractNumId w:val="1"/>
  </w:num>
  <w:num w:numId="26">
    <w:abstractNumId w:val="14"/>
  </w:num>
  <w:num w:numId="27">
    <w:abstractNumId w:val="20"/>
  </w:num>
  <w:num w:numId="28">
    <w:abstractNumId w:val="11"/>
  </w:num>
  <w:num w:numId="29">
    <w:abstractNumId w:val="9"/>
  </w:num>
  <w:num w:numId="30">
    <w:abstractNumId w:val="3"/>
  </w:num>
  <w:num w:numId="31">
    <w:abstractNumId w:val="25"/>
  </w:num>
  <w:num w:numId="32">
    <w:abstractNumId w:val="6"/>
  </w:num>
  <w:num w:numId="33">
    <w:abstractNumId w:val="7"/>
  </w:num>
  <w:num w:numId="34">
    <w:abstractNumId w:val="34"/>
  </w:num>
  <w:num w:numId="35">
    <w:abstractNumId w:val="17"/>
  </w:num>
  <w:num w:numId="36">
    <w:abstractNumId w:val="37"/>
  </w:num>
  <w:num w:numId="37">
    <w:abstractNumId w:val="13"/>
  </w:num>
  <w:num w:numId="38">
    <w:abstractNumId w:val="8"/>
  </w:num>
  <w:num w:numId="39">
    <w:abstractNumId w:val="24"/>
  </w:num>
  <w:num w:numId="40">
    <w:abstractNumId w:val="19"/>
  </w:num>
  <w:num w:numId="41">
    <w:abstractNumId w:val="35"/>
  </w:num>
  <w:num w:numId="42">
    <w:abstractNumId w:val="30"/>
  </w:num>
  <w:num w:numId="43">
    <w:abstractNumId w:val="39"/>
  </w:num>
  <w:num w:numId="44">
    <w:abstractNumId w:val="2"/>
  </w:num>
  <w:num w:numId="45">
    <w:abstractNumId w:val="19"/>
  </w:num>
  <w:num w:numId="46">
    <w:abstractNumId w:val="28"/>
  </w:num>
  <w:num w:numId="47">
    <w:abstractNumId w:val="16"/>
  </w:num>
  <w:num w:numId="48">
    <w:abstractNumId w:val="23"/>
  </w:num>
  <w:num w:numId="49">
    <w:abstractNumId w:val="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236A"/>
    <w:rsid w:val="000375E1"/>
    <w:rsid w:val="0009673C"/>
    <w:rsid w:val="000C4CB6"/>
    <w:rsid w:val="000D1CFB"/>
    <w:rsid w:val="000D46A8"/>
    <w:rsid w:val="000E55E8"/>
    <w:rsid w:val="000E5B2D"/>
    <w:rsid w:val="001031DD"/>
    <w:rsid w:val="001058C5"/>
    <w:rsid w:val="00113AE1"/>
    <w:rsid w:val="00172A1A"/>
    <w:rsid w:val="00187F1E"/>
    <w:rsid w:val="001913C4"/>
    <w:rsid w:val="001A0FC2"/>
    <w:rsid w:val="001A1CCB"/>
    <w:rsid w:val="001C4A1F"/>
    <w:rsid w:val="001D778D"/>
    <w:rsid w:val="001E26DB"/>
    <w:rsid w:val="001E304C"/>
    <w:rsid w:val="00203B69"/>
    <w:rsid w:val="002049EF"/>
    <w:rsid w:val="00231E51"/>
    <w:rsid w:val="0025157A"/>
    <w:rsid w:val="0028441C"/>
    <w:rsid w:val="00290CFF"/>
    <w:rsid w:val="002A622B"/>
    <w:rsid w:val="00324A17"/>
    <w:rsid w:val="00333BCC"/>
    <w:rsid w:val="00347B93"/>
    <w:rsid w:val="003B1C2E"/>
    <w:rsid w:val="003B4C98"/>
    <w:rsid w:val="003C63E8"/>
    <w:rsid w:val="003D5425"/>
    <w:rsid w:val="003F74D8"/>
    <w:rsid w:val="00402A5B"/>
    <w:rsid w:val="00410FD2"/>
    <w:rsid w:val="004324B8"/>
    <w:rsid w:val="00466B7D"/>
    <w:rsid w:val="004771EE"/>
    <w:rsid w:val="004D7DE6"/>
    <w:rsid w:val="004E26DB"/>
    <w:rsid w:val="00505F55"/>
    <w:rsid w:val="00557D63"/>
    <w:rsid w:val="00561954"/>
    <w:rsid w:val="005A32D8"/>
    <w:rsid w:val="005A65E5"/>
    <w:rsid w:val="005D7426"/>
    <w:rsid w:val="005E13FB"/>
    <w:rsid w:val="00661534"/>
    <w:rsid w:val="00675E0C"/>
    <w:rsid w:val="00682AB3"/>
    <w:rsid w:val="006F22B6"/>
    <w:rsid w:val="006F777B"/>
    <w:rsid w:val="00703E79"/>
    <w:rsid w:val="00746A20"/>
    <w:rsid w:val="00750C79"/>
    <w:rsid w:val="007B5F45"/>
    <w:rsid w:val="007E453A"/>
    <w:rsid w:val="008061E7"/>
    <w:rsid w:val="008108E1"/>
    <w:rsid w:val="00810C71"/>
    <w:rsid w:val="00822E43"/>
    <w:rsid w:val="008523CF"/>
    <w:rsid w:val="00853BB6"/>
    <w:rsid w:val="00866EB2"/>
    <w:rsid w:val="008726C1"/>
    <w:rsid w:val="00877B3D"/>
    <w:rsid w:val="00877D74"/>
    <w:rsid w:val="00884510"/>
    <w:rsid w:val="00897ABB"/>
    <w:rsid w:val="008D4D6F"/>
    <w:rsid w:val="008D7188"/>
    <w:rsid w:val="008F1F37"/>
    <w:rsid w:val="00900886"/>
    <w:rsid w:val="009065F1"/>
    <w:rsid w:val="00930A7C"/>
    <w:rsid w:val="00945043"/>
    <w:rsid w:val="0094637D"/>
    <w:rsid w:val="00946BE6"/>
    <w:rsid w:val="009532EA"/>
    <w:rsid w:val="00962086"/>
    <w:rsid w:val="009678C4"/>
    <w:rsid w:val="00973E72"/>
    <w:rsid w:val="009838F5"/>
    <w:rsid w:val="0099185E"/>
    <w:rsid w:val="00991BE8"/>
    <w:rsid w:val="009E1C99"/>
    <w:rsid w:val="00A12328"/>
    <w:rsid w:val="00A20DD4"/>
    <w:rsid w:val="00A21483"/>
    <w:rsid w:val="00A36E06"/>
    <w:rsid w:val="00A442C5"/>
    <w:rsid w:val="00A83E99"/>
    <w:rsid w:val="00A92EA1"/>
    <w:rsid w:val="00B02C5C"/>
    <w:rsid w:val="00B34F8D"/>
    <w:rsid w:val="00B359CF"/>
    <w:rsid w:val="00B36F59"/>
    <w:rsid w:val="00B54FD7"/>
    <w:rsid w:val="00B633BC"/>
    <w:rsid w:val="00B727F1"/>
    <w:rsid w:val="00B748FB"/>
    <w:rsid w:val="00B9192F"/>
    <w:rsid w:val="00BA129E"/>
    <w:rsid w:val="00BD1055"/>
    <w:rsid w:val="00BD5E63"/>
    <w:rsid w:val="00C00532"/>
    <w:rsid w:val="00C34EBD"/>
    <w:rsid w:val="00C41798"/>
    <w:rsid w:val="00C70C0D"/>
    <w:rsid w:val="00CA6CE5"/>
    <w:rsid w:val="00CD11E8"/>
    <w:rsid w:val="00CD493D"/>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F347C"/>
    <w:rsid w:val="00EF572B"/>
    <w:rsid w:val="00F30A70"/>
    <w:rsid w:val="00F46F3D"/>
    <w:rsid w:val="00F61A2B"/>
    <w:rsid w:val="00F720FC"/>
    <w:rsid w:val="00F725F2"/>
    <w:rsid w:val="00F80DD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0323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3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0323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2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2727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2022-03-09T19:33:00Z</dcterms:created>
  <dcterms:modified xsi:type="dcterms:W3CDTF">2022-03-09T19:33:00Z</dcterms:modified>
</cp:coreProperties>
</file>